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93dxjl1529770861822" w:id="1"/>
      <w:bookmarkEnd w:id="1"/>
      <w:r>
        <w:rPr>
          <w:b w:val="true"/>
          <w:sz w:val="28"/>
        </w:rPr>
        <w:t>spring</w:t>
      </w:r>
      <w:r>
        <w:rPr>
          <w:sz w:val="28"/>
        </w:rPr>
        <w:t>是开源的轻量级框架（轻量级：不依赖于其他东西），是一站式框架。</w:t>
      </w:r>
    </w:p>
    <w:p>
      <w:pPr/>
      <w:bookmarkStart w:name="44opmy1529770924621" w:id="2"/>
      <w:bookmarkEnd w:id="2"/>
      <w:r>
        <w:rPr>
          <w:sz w:val="28"/>
          <w:highlight w:val="darkGray"/>
        </w:rPr>
        <w:t>核心主要两部分：</w:t>
      </w:r>
    </w:p>
    <w:p>
      <w:pPr>
        <w:ind w:firstLine="420"/>
      </w:pPr>
      <w:bookmarkStart w:name="90dwpk1529770949541" w:id="3"/>
      <w:bookmarkEnd w:id="3"/>
      <w:r>
        <w:rPr>
          <w:highlight w:val="darkGray"/>
        </w:rPr>
        <w:t>1.AOP：面向切面编程，扩展功能不是通过修改源代码实现</w:t>
      </w:r>
    </w:p>
    <w:p>
      <w:pPr/>
      <w:bookmarkStart w:name="93dxsz1529770951085" w:id="4"/>
      <w:bookmarkEnd w:id="4"/>
      <w:r>
        <w:rPr>
          <w:highlight w:val="darkGray"/>
        </w:rPr>
        <w:t xml:space="preserve"> 	2.IOC：控制反转，对象的创建不是通过new实现，而是交给spring配置创建类对象</w:t>
      </w:r>
    </w:p>
    <w:p>
      <w:pPr/>
      <w:bookmarkStart w:name="56vbcb1529771067299" w:id="5"/>
      <w:bookmarkEnd w:id="5"/>
      <w:r>
        <w:rPr>
          <w:sz w:val="28"/>
        </w:rPr>
        <w:t>一站式框架：</w:t>
      </w:r>
      <w:r>
        <w:rPr/>
        <w:t xml:space="preserve">spring在javaee三层结构中，每一层都提供不同的解决技术 1.WEB层：Springmvc </w:t>
      </w:r>
    </w:p>
    <w:p>
      <w:pPr/>
      <w:bookmarkStart w:name="81gskj1529770943238" w:id="6"/>
      <w:bookmarkEnd w:id="6"/>
      <w:r>
        <w:rPr/>
        <w:t>2.service层：spring的IOC 3.dao层：spring的JDBCTemplate</w:t>
      </w:r>
    </w:p>
    <w:p>
      <w:pPr/>
      <w:bookmarkStart w:name="75ztcl1529771856802" w:id="7"/>
      <w:bookmarkEnd w:id="7"/>
      <w:r>
        <w:rPr>
          <w:sz w:val="28"/>
        </w:rPr>
        <w:t>spring版本：</w:t>
      </w:r>
      <w:r>
        <w:rPr/>
        <w:t>1.hibernate 5.x      2.spring 4.x</w:t>
      </w:r>
    </w:p>
    <w:p>
      <w:pPr/>
      <w:bookmarkStart w:name="19lqrp1529772554727" w:id="8"/>
      <w:bookmarkEnd w:id="8"/>
      <w:r>
        <w:rPr/>
        <w:t>Spring的IOC操作：</w:t>
      </w:r>
    </w:p>
    <w:p>
      <w:pPr>
        <w:ind w:firstLine="420"/>
      </w:pPr>
      <w:bookmarkStart w:name="48oayo1529772588990" w:id="9"/>
      <w:bookmarkEnd w:id="9"/>
      <w:r>
        <w:rPr/>
        <w:t>1.把对象的创建交给spring进行管理</w:t>
      </w:r>
    </w:p>
    <w:p>
      <w:pPr>
        <w:ind w:firstLine="420"/>
      </w:pPr>
      <w:bookmarkStart w:name="95drtp1529772614094" w:id="10"/>
      <w:bookmarkEnd w:id="10"/>
      <w:r>
        <w:rPr/>
        <w:t>2.IOC操作两部分：i&gt;IOC的配置文件方式</w:t>
      </w:r>
    </w:p>
    <w:p>
      <w:pPr/>
      <w:bookmarkStart w:name="60ouav1529772665910" w:id="11"/>
      <w:bookmarkEnd w:id="11"/>
      <w:r>
        <w:rPr/>
        <w:t xml:space="preserve">                                     ii&gt;IOC的注解方式</w:t>
      </w:r>
    </w:p>
    <w:p>
      <w:pPr/>
      <w:bookmarkStart w:name="98gorn1529772687661" w:id="12"/>
      <w:bookmarkEnd w:id="12"/>
      <w:r>
        <w:rPr>
          <w:highlight w:val="darkGray"/>
        </w:rPr>
        <w:t>IOC底层原理：</w:t>
      </w:r>
    </w:p>
    <w:p>
      <w:pPr>
        <w:ind w:firstLine="420"/>
      </w:pPr>
      <w:bookmarkStart w:name="15iewb1529772709829" w:id="13"/>
      <w:bookmarkEnd w:id="13"/>
      <w:r>
        <w:rPr>
          <w:highlight w:val="darkGray"/>
        </w:rPr>
        <w:t>使用的技术：（1）XML配置文件</w:t>
      </w:r>
    </w:p>
    <w:p>
      <w:pPr>
        <w:ind w:firstLine="420"/>
      </w:pPr>
      <w:bookmarkStart w:name="70bece1529772730542" w:id="14"/>
      <w:bookmarkEnd w:id="14"/>
      <w:r>
        <w:rPr>
          <w:highlight w:val="darkGray"/>
        </w:rPr>
        <w:t xml:space="preserve">                     （2）DOM4J解析XML</w:t>
      </w:r>
    </w:p>
    <w:p>
      <w:pPr>
        <w:ind w:firstLine="420"/>
      </w:pPr>
      <w:bookmarkStart w:name="16uuwy1529772752973" w:id="15"/>
      <w:bookmarkEnd w:id="15"/>
      <w:r>
        <w:rPr>
          <w:highlight w:val="darkGray"/>
        </w:rPr>
        <w:t xml:space="preserve">                     （3）工厂设计模式</w:t>
      </w:r>
    </w:p>
    <w:p>
      <w:pPr>
        <w:ind w:firstLine="1680"/>
      </w:pPr>
      <w:bookmarkStart w:name="38qlmo1529772771917" w:id="16"/>
      <w:bookmarkEnd w:id="16"/>
      <w:r>
        <w:rPr>
          <w:highlight w:val="darkGray"/>
        </w:rPr>
        <w:t>（4）反射</w:t>
      </w:r>
    </w:p>
    <w:p>
      <w:pPr/>
      <w:bookmarkStart w:name="41kyuu1529817228004" w:id="17"/>
      <w:bookmarkEnd w:id="17"/>
      <w:r>
        <w:rPr>
          <w:rFonts w:ascii="宋体" w:hAnsi="宋体" w:cs="宋体" w:eastAsia="宋体"/>
          <w:b w:val="true"/>
          <w:sz w:val="34"/>
        </w:rPr>
        <w:t>底层原理</w:t>
      </w:r>
    </w:p>
    <w:p>
      <w:pPr/>
      <w:bookmarkStart w:name="36xkve1529817400555" w:id="18"/>
      <w:bookmarkEnd w:id="18"/>
      <w:r>
        <w:drawing>
          <wp:inline distT="0" distR="0" distB="0" distL="0">
            <wp:extent cx="2743200" cy="2057400"/>
            <wp:docPr id="0" name="Drawing 0" descr="wps928C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wps928C.tmp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9uefb1529817400555" w:id="19"/>
      <w:bookmarkEnd w:id="19"/>
    </w:p>
    <w:p>
      <w:pPr/>
      <w:bookmarkStart w:name="13soyp1529817404467" w:id="20"/>
      <w:bookmarkEnd w:id="20"/>
      <w:r>
        <w:drawing>
          <wp:inline distT="0" distR="0" distB="0" distL="0">
            <wp:extent cx="5267325" cy="1132475"/>
            <wp:docPr id="1" name="Drawing 1" descr="wps929E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ps929E.tmp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1kcmv1529817400555" w:id="21"/>
      <w:bookmarkEnd w:id="21"/>
      <w:r>
        <w:rPr>
          <w:rFonts w:ascii="SimSun" w:hAnsi="SimSun" w:cs="SimSun" w:eastAsia="SimSun"/>
        </w:rPr>
        <w:t> </w:t>
      </w:r>
    </w:p>
    <w:p>
      <w:pPr/>
      <w:bookmarkStart w:name="3ejgl1529817400555" w:id="22"/>
      <w:bookmarkEnd w:id="22"/>
      <w:r>
        <w:drawing>
          <wp:inline distT="0" distR="0" distB="0" distL="0">
            <wp:extent cx="5267325" cy="1791245"/>
            <wp:docPr id="2" name="Drawing 2" descr="wps928D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ps928D.tmp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9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6rnne1529817400555" w:id="23"/>
      <w:bookmarkEnd w:id="23"/>
      <w:r>
        <w:rPr>
          <w:rFonts w:ascii="SimSun" w:hAnsi="SimSun" w:cs="SimSun" w:eastAsia="SimSun"/>
          <w:b w:val="true"/>
          <w:sz w:val="40"/>
          <w:highlight w:val="yellow"/>
        </w:rPr>
        <w:t>IOC：</w:t>
      </w:r>
    </w:p>
    <w:p>
      <w:pPr>
        <w:ind w:firstLine="420"/>
      </w:pPr>
      <w:bookmarkStart w:name="59xkmi1529817468059" w:id="24"/>
      <w:bookmarkEnd w:id="24"/>
      <w:r>
        <w:rPr>
          <w:sz w:val="28"/>
        </w:rPr>
        <w:t>1.导入jar包，做spring最基本功能的时候导入四个核心的jar包就可以了：beans core context SpEL</w:t>
      </w:r>
    </w:p>
    <w:p>
      <w:pPr/>
      <w:bookmarkStart w:name="37kqww1529818135606" w:id="25"/>
      <w:bookmarkEnd w:id="25"/>
      <w:r>
        <w:drawing>
          <wp:inline distT="0" distR="0" distB="0" distL="0">
            <wp:extent cx="5267325" cy="607082"/>
            <wp:docPr id="3" name="Drawing 3" descr="spring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61imwq1529817539213" w:id="26"/>
      <w:bookmarkEnd w:id="26"/>
      <w:r>
        <w:rPr>
          <w:rFonts w:ascii="SimSun" w:hAnsi="SimSun" w:cs="SimSun" w:eastAsia="SimSun"/>
        </w:rPr>
        <w:t>要导入的jar包</w:t>
      </w:r>
    </w:p>
    <w:p>
      <w:pPr/>
      <w:bookmarkStart w:name="83qion1529819280498" w:id="27"/>
      <w:bookmarkEnd w:id="27"/>
      <w:r>
        <w:drawing>
          <wp:inline distT="0" distR="0" distB="0" distL="0">
            <wp:extent cx="5267325" cy="1369944"/>
            <wp:docPr id="4" name="Drawing 4" descr="jar包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jar包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25ovld1529819255638" w:id="28"/>
      <w:bookmarkEnd w:id="28"/>
      <w:r>
        <w:rPr>
          <w:sz w:val="28"/>
        </w:rPr>
        <w:t>2.创建具体类</w:t>
      </w:r>
    </w:p>
    <w:p>
      <w:pPr>
        <w:ind w:firstLine="420"/>
      </w:pPr>
      <w:bookmarkStart w:name="35fhlc1529819538561" w:id="29"/>
      <w:bookmarkEnd w:id="29"/>
      <w:r>
        <w:rPr>
          <w:sz w:val="28"/>
        </w:rPr>
        <w:t>3.创建spring配置文件，配置创建类</w:t>
      </w:r>
    </w:p>
    <w:p>
      <w:pPr>
        <w:ind w:firstLine="420"/>
      </w:pPr>
      <w:bookmarkStart w:name="81auuu1529819455713" w:id="30"/>
      <w:bookmarkEnd w:id="30"/>
      <w:r>
        <w:rPr>
          <w:rFonts w:ascii="SimSun" w:hAnsi="SimSun" w:cs="SimSun" w:eastAsia="SimSun"/>
        </w:rPr>
        <w:t>（1）spring核心配置文件名称和位置是不固定的，建议放在src下</w:t>
      </w:r>
    </w:p>
    <w:p>
      <w:pPr>
        <w:ind w:firstLine="420"/>
      </w:pPr>
      <w:bookmarkStart w:name="1xlwa1529819554828" w:id="31"/>
      <w:bookmarkEnd w:id="31"/>
      <w:r>
        <w:rPr>
          <w:rFonts w:ascii="SimSun" w:hAnsi="SimSun" w:cs="SimSun" w:eastAsia="SimSun"/>
        </w:rPr>
        <w:t>（2）引入schema约束（eclipse要自己引入约束，然而IDEA已经在你创建spring配置文件的时候自动帮你引入了）</w:t>
      </w:r>
    </w:p>
    <w:p>
      <w:pPr/>
      <w:bookmarkStart w:name="91ltrn1529819400056" w:id="32"/>
      <w:bookmarkEnd w:id="32"/>
      <w:r>
        <w:drawing>
          <wp:inline distT="0" distR="0" distB="0" distL="0">
            <wp:extent cx="5267325" cy="4821048"/>
            <wp:docPr id="5" name="Drawing 5" descr="引入约束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引入约束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2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8twot1529817400555" w:id="33"/>
      <w:bookmarkEnd w:id="33"/>
    </w:p>
    <w:p>
      <w:pPr/>
      <w:bookmarkStart w:name="37otfh1529819415432" w:id="34"/>
      <w:bookmarkEnd w:id="34"/>
      <w:r>
        <w:drawing>
          <wp:inline distT="0" distR="0" distB="0" distL="0">
            <wp:extent cx="5267325" cy="1190968"/>
            <wp:docPr id="6" name="Drawing 6" descr="QQ截图201806241349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QQ截图2018062413494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9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4klqk1529819415432" w:id="35"/>
      <w:bookmarkEnd w:id="35"/>
      <w:r>
        <w:rPr>
          <w:rFonts w:ascii="SimSun" w:hAnsi="SimSun" w:cs="SimSun" w:eastAsia="SimSun"/>
        </w:rPr>
        <w:t> </w:t>
      </w:r>
    </w:p>
    <w:p>
      <w:pPr/>
      <w:bookmarkStart w:name="79hfvx1529817228005" w:id="36"/>
      <w:bookmarkEnd w:id="36"/>
      <w:r>
        <w:rPr>
          <w:rFonts w:ascii="SimSun" w:hAnsi="SimSun" w:cs="SimSun" w:eastAsia="SimSun"/>
        </w:rPr>
        <w:t>（3）配置对象创建</w:t>
      </w:r>
    </w:p>
    <w:p>
      <w:pPr/>
      <w:bookmarkStart w:name="89qfqz1529819781906" w:id="37"/>
      <w:bookmarkEnd w:id="37"/>
      <w:r>
        <w:drawing>
          <wp:inline distT="0" distR="0" distB="0" distL="0">
            <wp:extent cx="4978400" cy="266530"/>
            <wp:docPr id="7" name="Drawing 7" descr="QQ截图201806241356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QQ截图20180624135605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6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5jvyl1529819607034" w:id="38"/>
      <w:bookmarkEnd w:id="38"/>
      <w:r>
        <w:rPr>
          <w:sz w:val="28"/>
        </w:rPr>
        <w:t>4.写代码测试对象创建——这段代码在测试中使用</w:t>
      </w:r>
    </w:p>
    <w:p>
      <w:pPr/>
      <w:bookmarkStart w:name="60yeuv1529820295536" w:id="39"/>
      <w:bookmarkEnd w:id="39"/>
      <w:r>
        <w:drawing>
          <wp:inline distT="0" distR="0" distB="0" distL="0">
            <wp:extent cx="5267325" cy="2954182"/>
            <wp:docPr id="8" name="Drawing 8" descr="QQ截图201806241404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QQ截图20180624140442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9nmby1529817228005" w:id="40"/>
      <w:bookmarkEnd w:id="40"/>
      <w:r>
        <w:rPr>
          <w:rFonts w:ascii="SimSun" w:hAnsi="SimSun" w:cs="SimSun" w:eastAsia="SimSun"/>
          <w:b w:val="true"/>
          <w:sz w:val="28"/>
        </w:rPr>
        <w:t>Spring的bean管理（XML方式）</w:t>
      </w:r>
    </w:p>
    <w:p>
      <w:pPr>
        <w:ind w:firstLine="420"/>
      </w:pPr>
      <w:bookmarkStart w:name="22plsy1529821221826" w:id="41"/>
      <w:bookmarkEnd w:id="41"/>
      <w:r>
        <w:rPr>
          <w:rFonts w:ascii="SimSun" w:hAnsi="SimSun" w:cs="SimSun" w:eastAsia="SimSun"/>
          <w:b w:val="true"/>
          <w:sz w:val="28"/>
        </w:rPr>
        <w:t xml:space="preserve">bean实例化的三种方式：在spring里面通过配置文件创建对象 </w:t>
      </w:r>
    </w:p>
    <w:p>
      <w:pPr>
        <w:ind w:firstLine="420"/>
      </w:pPr>
      <w:bookmarkStart w:name="8okkt1529821343458" w:id="42"/>
      <w:bookmarkEnd w:id="42"/>
      <w:r>
        <w:rPr>
          <w:rFonts w:ascii="SimSun" w:hAnsi="SimSun" w:cs="SimSun" w:eastAsia="SimSun"/>
          <w:b w:val="true"/>
          <w:sz w:val="28"/>
        </w:rPr>
        <w:t xml:space="preserve">1、使用类的无参数构造函数 </w:t>
      </w:r>
    </w:p>
    <w:p>
      <w:pPr/>
      <w:bookmarkStart w:name="70ozlk1529821545550" w:id="43"/>
      <w:bookmarkEnd w:id="43"/>
      <w:r>
        <w:drawing>
          <wp:inline distT="0" distR="0" distB="0" distL="0">
            <wp:extent cx="4826000" cy="257514"/>
            <wp:docPr id="9" name="Drawing 9" descr="QQ截图201806241425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QQ截图2018062414252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5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25sgxd1529821345075" w:id="44"/>
      <w:bookmarkEnd w:id="44"/>
      <w:r>
        <w:rPr>
          <w:rFonts w:ascii="SimSun" w:hAnsi="SimSun" w:cs="SimSun" w:eastAsia="SimSun"/>
          <w:b w:val="true"/>
          <w:sz w:val="28"/>
        </w:rPr>
        <w:t xml:space="preserve">2、使用静态工厂创建 </w:t>
      </w:r>
    </w:p>
    <w:p>
      <w:pPr/>
      <w:bookmarkStart w:name="61oota1529826930555" w:id="45"/>
      <w:bookmarkEnd w:id="45"/>
      <w:r>
        <w:drawing>
          <wp:inline distT="0" distR="0" distB="0" distL="0">
            <wp:extent cx="2984500" cy="1487483"/>
            <wp:docPr id="10" name="Drawing 10" descr="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14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81bwgs1529826975541" w:id="46"/>
      <w:bookmarkEnd w:id="46"/>
    </w:p>
    <w:p>
      <w:pPr/>
      <w:bookmarkStart w:name="65dqom1529826975541" w:id="47"/>
      <w:bookmarkEnd w:id="47"/>
      <w:r>
        <w:drawing>
          <wp:inline distT="0" distR="0" distB="0" distL="0">
            <wp:extent cx="5267325" cy="371414"/>
            <wp:docPr id="11" name="Drawing 11" descr="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32covd1529826935413" w:id="48"/>
      <w:bookmarkEnd w:id="48"/>
      <w:r>
        <w:rPr>
          <w:rFonts w:ascii="SimSun" w:hAnsi="SimSun" w:cs="SimSun" w:eastAsia="SimSun"/>
          <w:b w:val="true"/>
          <w:sz w:val="28"/>
        </w:rPr>
        <w:t>3、使用实例工厂创建</w:t>
      </w:r>
    </w:p>
    <w:p>
      <w:pPr/>
      <w:bookmarkStart w:name="59yyhv1529821211493" w:id="49"/>
      <w:bookmarkEnd w:id="49"/>
      <w:r>
        <w:rPr>
          <w:rFonts w:ascii="SimSun" w:hAnsi="SimSun" w:cs="SimSun" w:eastAsia="SimSun"/>
        </w:rPr>
        <w:t>Bean标签常用的属性</w:t>
      </w:r>
    </w:p>
    <w:p>
      <w:pPr>
        <w:ind w:firstLine="420"/>
      </w:pPr>
      <w:bookmarkStart w:name="30ffmw1529827979586" w:id="50"/>
      <w:bookmarkEnd w:id="50"/>
      <w:r>
        <w:rPr>
          <w:rFonts w:ascii="SimSun" w:hAnsi="SimSun" w:cs="SimSun" w:eastAsia="SimSun"/>
        </w:rPr>
        <w:t>（1）id属性：起的一个名称，但不可以是中文，不可以包含特殊符号，根据id的值得到配置对象	</w:t>
      </w:r>
    </w:p>
    <w:p>
      <w:pPr>
        <w:ind w:firstLine="420"/>
      </w:pPr>
      <w:bookmarkStart w:name="36qqpi1529828036651" w:id="51"/>
      <w:bookmarkEnd w:id="51"/>
      <w:r>
        <w:rPr>
          <w:rFonts w:ascii="SimSun" w:hAnsi="SimSun" w:cs="SimSun" w:eastAsia="SimSun"/>
        </w:rPr>
        <w:t>（2）class属性：要创建对象的所在类的全路径</w:t>
      </w:r>
    </w:p>
    <w:p>
      <w:pPr>
        <w:ind w:firstLine="420"/>
      </w:pPr>
      <w:bookmarkStart w:name="42htbe1529828108117" w:id="52"/>
      <w:bookmarkEnd w:id="52"/>
      <w:r>
        <w:rPr>
          <w:rFonts w:ascii="SimSun" w:hAnsi="SimSun" w:cs="SimSun" w:eastAsia="SimSun"/>
        </w:rPr>
        <w:t>（3）name属性：功能和id一样，但是name可以包含特殊符号</w:t>
      </w:r>
    </w:p>
    <w:p>
      <w:pPr>
        <w:ind w:firstLine="420"/>
      </w:pPr>
      <w:bookmarkStart w:name="36wdta1529828076377" w:id="53"/>
      <w:bookmarkEnd w:id="53"/>
      <w:r>
        <w:rPr>
          <w:rFonts w:ascii="SimSun" w:hAnsi="SimSun" w:cs="SimSun" w:eastAsia="SimSun"/>
        </w:rPr>
        <w:t>（3）scope属性：bean的范围</w:t>
      </w:r>
    </w:p>
    <w:p>
      <w:pPr>
        <w:ind w:left="420" w:firstLine="840"/>
      </w:pPr>
      <w:bookmarkStart w:name="23hbcq1529828301025" w:id="54"/>
      <w:bookmarkEnd w:id="54"/>
      <w:r>
        <w:rPr>
          <w:rFonts w:ascii="SimSun" w:hAnsi="SimSun" w:cs="SimSun" w:eastAsia="SimSun"/>
        </w:rPr>
        <w:t>singleton(默认值)单例——只能创建一个对象</w:t>
      </w:r>
    </w:p>
    <w:p>
      <w:pPr/>
      <w:bookmarkStart w:name="59ptbc1529828394553" w:id="55"/>
      <w:bookmarkEnd w:id="55"/>
      <w:r>
        <w:drawing>
          <wp:inline distT="0" distR="0" distB="0" distL="0">
            <wp:extent cx="5267325" cy="371414"/>
            <wp:docPr id="12" name="Drawing 12" descr="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840"/>
      </w:pPr>
      <w:bookmarkStart w:name="86ogzx1529828394553" w:id="56"/>
      <w:bookmarkEnd w:id="56"/>
    </w:p>
    <w:p>
      <w:pPr/>
      <w:bookmarkStart w:name="70fiut1529828359355" w:id="57"/>
      <w:bookmarkEnd w:id="57"/>
      <w:r>
        <w:drawing>
          <wp:inline distT="0" distR="0" distB="0" distL="0">
            <wp:extent cx="5267325" cy="2253217"/>
            <wp:docPr id="13" name="Drawing 13" descr="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3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840"/>
      </w:pPr>
      <w:bookmarkStart w:name="9vkpi1529828307885" w:id="58"/>
      <w:bookmarkEnd w:id="58"/>
      <w:r>
        <w:rPr>
          <w:rFonts w:ascii="SimSun" w:hAnsi="SimSun" w:cs="SimSun" w:eastAsia="SimSun"/>
        </w:rPr>
        <w:t>prototype 多例的 ——创建多个不同的对象</w:t>
      </w:r>
    </w:p>
    <w:p>
      <w:pPr/>
      <w:bookmarkStart w:name="35uzve1529828436858" w:id="59"/>
      <w:bookmarkEnd w:id="59"/>
      <w:r>
        <w:drawing>
          <wp:inline distT="0" distR="0" distB="0" distL="0">
            <wp:extent cx="5267325" cy="155247"/>
            <wp:docPr id="14" name="Drawing 14" descr="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840"/>
      </w:pPr>
      <w:bookmarkStart w:name="51ayqi1529828474950" w:id="60"/>
      <w:bookmarkEnd w:id="60"/>
    </w:p>
    <w:p>
      <w:pPr/>
      <w:bookmarkStart w:name="6ujfy1529828474950" w:id="61"/>
      <w:bookmarkEnd w:id="61"/>
      <w:r>
        <w:drawing>
          <wp:inline distT="0" distR="0" distB="0" distL="0">
            <wp:extent cx="5267325" cy="2117122"/>
            <wp:docPr id="15" name="Drawing 15" descr="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5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840"/>
      </w:pPr>
      <w:bookmarkStart w:name="5myix1529828469112" w:id="62"/>
      <w:bookmarkEnd w:id="62"/>
      <w:r>
        <w:rPr>
          <w:rFonts w:ascii="SimSun" w:hAnsi="SimSun" w:cs="SimSun" w:eastAsia="SimSun"/>
        </w:rPr>
        <w:t>request：创建对象把对象放在request域里面</w:t>
      </w:r>
    </w:p>
    <w:p>
      <w:pPr>
        <w:ind w:left="420" w:firstLine="840"/>
      </w:pPr>
      <w:bookmarkStart w:name="24bvgj1529828245303" w:id="63"/>
      <w:bookmarkEnd w:id="63"/>
      <w:r>
        <w:rPr>
          <w:rFonts w:ascii="SimSun" w:hAnsi="SimSun" w:cs="SimSun" w:eastAsia="SimSun"/>
        </w:rPr>
        <w:t>session: 创建对象把对象放在session里面</w:t>
      </w:r>
    </w:p>
    <w:p>
      <w:pPr>
        <w:ind w:left="420" w:firstLine="840"/>
      </w:pPr>
      <w:bookmarkStart w:name="13xykg1529828268239" w:id="64"/>
      <w:bookmarkEnd w:id="64"/>
      <w:r>
        <w:rPr>
          <w:rFonts w:ascii="SimSun" w:hAnsi="SimSun" w:cs="SimSun" w:eastAsia="SimSun"/>
        </w:rPr>
        <w:t>globalsession:创建对象把对象放在globalsession域里面(单点登录)</w:t>
      </w:r>
    </w:p>
    <w:p>
      <w:pPr/>
      <w:bookmarkStart w:name="48avmm1529771896170" w:id="65"/>
      <w:bookmarkEnd w:id="65"/>
      <w:r>
        <w:rPr>
          <w:rFonts w:ascii="SimSun" w:hAnsi="SimSun" w:cs="SimSun" w:eastAsia="SimSun"/>
          <w:b w:val="true"/>
          <w:sz w:val="28"/>
        </w:rPr>
        <w:t>属性注入：创建对象的时候，向对象的属性中添加值</w:t>
      </w:r>
    </w:p>
    <w:p>
      <w:pPr>
        <w:ind w:firstLine="420"/>
      </w:pPr>
      <w:bookmarkStart w:name="36ezhv1529829253894" w:id="66"/>
      <w:bookmarkEnd w:id="66"/>
      <w:r>
        <w:rPr>
          <w:rFonts w:ascii="SimSun" w:hAnsi="SimSun" w:cs="SimSun" w:eastAsia="SimSun"/>
          <w:b w:val="true"/>
          <w:sz w:val="28"/>
        </w:rPr>
        <w:t>三种方式：1.set方法（用的最多）</w:t>
      </w:r>
    </w:p>
    <w:p>
      <w:pPr>
        <w:ind w:firstLine="1680"/>
      </w:pPr>
      <w:bookmarkStart w:name="91kfps1529829272811" w:id="67"/>
      <w:bookmarkEnd w:id="67"/>
      <w:r>
        <w:rPr>
          <w:rFonts w:ascii="SimSun" w:hAnsi="SimSun" w:cs="SimSun" w:eastAsia="SimSun"/>
          <w:b w:val="true"/>
          <w:sz w:val="28"/>
        </w:rPr>
        <w:t xml:space="preserve"> 2.有参构造</w:t>
      </w:r>
    </w:p>
    <w:p>
      <w:pPr>
        <w:ind w:firstLine="1680"/>
      </w:pPr>
      <w:bookmarkStart w:name="7qhrd1529829284116" w:id="68"/>
      <w:bookmarkEnd w:id="68"/>
      <w:r>
        <w:rPr>
          <w:rFonts w:ascii="SimSun" w:hAnsi="SimSun" w:cs="SimSun" w:eastAsia="SimSun"/>
          <w:b w:val="true"/>
          <w:sz w:val="28"/>
        </w:rPr>
        <w:t xml:space="preserve"> 3.使用接口注入</w:t>
      </w:r>
    </w:p>
    <w:p>
      <w:pPr>
        <w:ind w:firstLine="420"/>
      </w:pPr>
      <w:bookmarkStart w:name="1kfcz1529829295406" w:id="69"/>
      <w:bookmarkEnd w:id="69"/>
      <w:r>
        <w:rPr>
          <w:rFonts w:ascii="SimSun" w:hAnsi="SimSun" w:cs="SimSun" w:eastAsia="SimSun"/>
          <w:b w:val="true"/>
          <w:color w:val="df402a"/>
          <w:sz w:val="28"/>
        </w:rPr>
        <w:t>spring框架只支持前两种方法</w:t>
      </w:r>
    </w:p>
    <w:p>
      <w:pPr>
        <w:ind w:firstLine="420"/>
      </w:pPr>
      <w:bookmarkStart w:name="30qcwy1529842744267" w:id="70"/>
      <w:bookmarkEnd w:id="70"/>
      <w:r>
        <w:rPr>
          <w:rFonts w:ascii="SimSun" w:hAnsi="SimSun" w:cs="SimSun" w:eastAsia="SimSun"/>
          <w:b w:val="true"/>
          <w:sz w:val="28"/>
        </w:rPr>
        <w:t>有参构造注入属性</w:t>
      </w:r>
    </w:p>
    <w:p>
      <w:pPr/>
      <w:bookmarkStart w:name="44njgq1529842801105" w:id="71"/>
      <w:bookmarkEnd w:id="71"/>
      <w:r>
        <w:drawing>
          <wp:inline distT="0" distR="0" distB="0" distL="0">
            <wp:extent cx="5267325" cy="921154"/>
            <wp:docPr id="16" name="Drawing 16" descr="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6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2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91nhkp1529842801105" w:id="72"/>
      <w:bookmarkEnd w:id="72"/>
      <w:r>
        <w:rPr>
          <w:rFonts w:ascii="SimSun" w:hAnsi="SimSun" w:cs="SimSun" w:eastAsia="SimSun"/>
          <w:b w:val="true"/>
          <w:sz w:val="28"/>
        </w:rPr>
        <w:t>set方法注入属性</w:t>
      </w:r>
    </w:p>
    <w:p>
      <w:pPr/>
      <w:bookmarkStart w:name="35xjzd1529843438492" w:id="73"/>
      <w:bookmarkEnd w:id="73"/>
      <w:r>
        <w:drawing>
          <wp:inline distT="0" distR="0" distB="0" distL="0">
            <wp:extent cx="5267325" cy="1016823"/>
            <wp:docPr id="17" name="Drawing 17" descr="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7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9nyac1529843438492" w:id="74"/>
      <w:bookmarkEnd w:id="74"/>
      <w:r>
        <w:rPr>
          <w:b w:val="true"/>
          <w:sz w:val="28"/>
        </w:rPr>
        <w:t>在一个类中注入对象类属性（重点）</w:t>
      </w:r>
    </w:p>
    <w:p>
      <w:pPr/>
      <w:bookmarkStart w:name="89cmml1529852007673" w:id="75"/>
      <w:bookmarkEnd w:id="75"/>
      <w:r>
        <w:drawing>
          <wp:inline distT="0" distR="0" distB="0" distL="0">
            <wp:extent cx="5267325" cy="1918204"/>
            <wp:docPr id="18" name="Drawing 18" descr="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8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qhul1529852015782" w:id="76"/>
      <w:bookmarkEnd w:id="76"/>
    </w:p>
    <w:p>
      <w:pPr/>
      <w:bookmarkStart w:name="38urmm1529852015782" w:id="77"/>
      <w:bookmarkEnd w:id="77"/>
      <w:r>
        <w:drawing>
          <wp:inline distT="0" distR="0" distB="0" distL="0">
            <wp:extent cx="5267325" cy="1898499"/>
            <wp:docPr id="19" name="Drawing 19" descr="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9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2eubp1529852015782" w:id="78"/>
      <w:bookmarkEnd w:id="78"/>
      <w:r>
        <w:rPr>
          <w:b w:val="true"/>
          <w:sz w:val="28"/>
        </w:rPr>
        <w:t>注入复杂类型</w:t>
      </w:r>
    </w:p>
    <w:p>
      <w:pPr>
        <w:ind w:firstLine="420"/>
      </w:pPr>
      <w:bookmarkStart w:name="70iopq1529853816216" w:id="79"/>
      <w:bookmarkEnd w:id="79"/>
      <w:r>
        <w:rPr>
          <w:b w:val="true"/>
          <w:sz w:val="28"/>
        </w:rPr>
        <w:t>数组、List、Map、Properties</w:t>
      </w:r>
    </w:p>
    <w:p>
      <w:pPr/>
      <w:bookmarkStart w:name="89wtmb1529853993867" w:id="80"/>
      <w:bookmarkEnd w:id="80"/>
      <w:r>
        <w:drawing>
          <wp:inline distT="0" distR="0" distB="0" distL="0">
            <wp:extent cx="3721100" cy="2103230"/>
            <wp:docPr id="20" name="Drawing 20" descr="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10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10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69emxr1529854003583" w:id="81"/>
      <w:bookmarkEnd w:id="81"/>
    </w:p>
    <w:p>
      <w:pPr/>
      <w:bookmarkStart w:name="76xapt1529854003583" w:id="82"/>
      <w:bookmarkEnd w:id="82"/>
      <w:r>
        <w:drawing>
          <wp:inline distT="0" distR="0" distB="0" distL="0">
            <wp:extent cx="3454400" cy="2051646"/>
            <wp:docPr id="21" name="Drawing 21" descr="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1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05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51myok1529854011262" w:id="83"/>
      <w:bookmarkEnd w:id="83"/>
    </w:p>
    <w:p>
      <w:pPr/>
      <w:bookmarkStart w:name="62mbhz1529854011262" w:id="84"/>
      <w:bookmarkEnd w:id="84"/>
      <w:r>
        <w:drawing>
          <wp:inline distT="0" distR="0" distB="0" distL="0">
            <wp:extent cx="5267325" cy="3326732"/>
            <wp:docPr id="22" name="Drawing 22" descr="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12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1vnyi1529854011262" w:id="85"/>
      <w:bookmarkEnd w:id="85"/>
      <w:r>
        <w:rPr>
          <w:b w:val="true"/>
          <w:sz w:val="28"/>
        </w:rPr>
        <w:t>IOC与DI的区别</w:t>
      </w:r>
    </w:p>
    <w:p>
      <w:pPr>
        <w:ind w:firstLine="420"/>
      </w:pPr>
      <w:bookmarkStart w:name="58aksk1529854236783" w:id="86"/>
      <w:bookmarkEnd w:id="86"/>
      <w:r>
        <w:rPr>
          <w:sz w:val="24"/>
          <w:highlight w:val="yellow"/>
        </w:rPr>
        <w:t>IOC：控制反转，把对象的创建交给配置文件完成</w:t>
      </w:r>
    </w:p>
    <w:p>
      <w:pPr>
        <w:ind w:firstLine="420"/>
      </w:pPr>
      <w:bookmarkStart w:name="21npno1529854272863" w:id="87"/>
      <w:bookmarkEnd w:id="87"/>
      <w:r>
        <w:rPr>
          <w:sz w:val="24"/>
          <w:highlight w:val="yellow"/>
        </w:rPr>
        <w:t>DI：依赖注入，向类的属性中设置值</w:t>
      </w:r>
    </w:p>
    <w:p>
      <w:pPr>
        <w:ind w:firstLine="420"/>
      </w:pPr>
      <w:bookmarkStart w:name="34oqmv1529854290694" w:id="88"/>
      <w:bookmarkEnd w:id="88"/>
      <w:r>
        <w:rPr>
          <w:sz w:val="24"/>
          <w:highlight w:val="yellow"/>
        </w:rPr>
        <w:t>两者之间的关系：DI不能单独存在，它需要在IOC的基础之上来完成</w:t>
      </w:r>
    </w:p>
    <w:p>
      <w:pPr/>
      <w:bookmarkStart w:name="29pdrx1529855223471" w:id="89"/>
      <w:bookmarkEnd w:id="89"/>
      <w:r>
        <w:rPr>
          <w:b w:val="true"/>
          <w:sz w:val="28"/>
        </w:rPr>
        <w:t>spring整合web项目原理</w:t>
      </w:r>
    </w:p>
    <w:p>
      <w:pPr>
        <w:ind w:firstLine="420"/>
      </w:pPr>
      <w:bookmarkStart w:name="44gmfy1529855240139" w:id="90"/>
      <w:bookmarkEnd w:id="90"/>
      <w:r>
        <w:rPr/>
        <w:t>1.加载spring核心配置文件</w:t>
      </w:r>
    </w:p>
    <w:p>
      <w:pPr/>
      <w:bookmarkStart w:name="30xjzj1529855288253" w:id="91"/>
      <w:bookmarkEnd w:id="91"/>
      <w:r>
        <w:drawing>
          <wp:inline distT="0" distR="0" distB="0" distL="0">
            <wp:extent cx="5267325" cy="196680"/>
            <wp:docPr id="23" name="Drawing 23" descr="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13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32ioau1529855288253" w:id="92"/>
      <w:bookmarkEnd w:id="92"/>
      <w:r>
        <w:rPr/>
        <w:t>2.实现思想：把加载配置文件和创建对象过程放在服务器启动的时候完成</w:t>
      </w:r>
    </w:p>
    <w:p>
      <w:pPr>
        <w:ind w:firstLine="420"/>
      </w:pPr>
      <w:bookmarkStart w:name="20bfow1529855342476" w:id="93"/>
      <w:bookmarkEnd w:id="93"/>
      <w:r>
        <w:rPr>
          <w:color w:val="df402a"/>
          <w:sz w:val="24"/>
        </w:rPr>
        <w:t>3.实现原理：</w:t>
      </w:r>
    </w:p>
    <w:p>
      <w:pPr>
        <w:ind w:firstLine="840"/>
      </w:pPr>
      <w:bookmarkStart w:name="96fkld1529855350607" w:id="94"/>
      <w:bookmarkEnd w:id="94"/>
      <w:r>
        <w:rPr/>
        <w:t>i&gt;ServletContext对象</w:t>
      </w:r>
    </w:p>
    <w:p>
      <w:pPr>
        <w:ind w:firstLine="840"/>
      </w:pPr>
      <w:bookmarkStart w:name="5gqcj1529855370947" w:id="95"/>
      <w:bookmarkEnd w:id="95"/>
      <w:r>
        <w:rPr/>
        <w:t>ii&gt;监听器</w:t>
      </w:r>
    </w:p>
    <w:p>
      <w:pPr>
        <w:ind w:firstLine="840"/>
      </w:pPr>
      <w:bookmarkStart w:name="25rtkl1529855378295" w:id="96"/>
      <w:bookmarkEnd w:id="96"/>
      <w:r>
        <w:rPr>
          <w:color w:val="df402a"/>
        </w:rPr>
        <w:t>iii&gt;具体使用：在服务器启动时，为每一个项目创建一个ServletContext对象；在ServletContext对象创建的时候，使用监听器可以具体知道ServletContext对象什么时候创建；当监听器听到ServletContext对象创建时，加载spring配置文件，把配置文件中的配置对象创建；把创建出来的ServletContext对象放在ServletContext域中（setAttribute方法），获取对象通过ServletContext域中得到（getAttribute方法）</w:t>
      </w:r>
    </w:p>
    <w:p>
      <w:pPr/>
      <w:bookmarkStart w:name="48sepq1529895728109" w:id="97"/>
      <w:bookmarkEnd w:id="97"/>
      <w:r>
        <w:rPr>
          <w:sz w:val="34"/>
        </w:rPr>
        <w:t>Spring的bean管理</w:t>
      </w:r>
    </w:p>
    <w:p>
      <w:pPr>
        <w:ind w:firstLine="420"/>
      </w:pPr>
      <w:bookmarkStart w:name="71hesb1529895933860" w:id="98"/>
      <w:bookmarkEnd w:id="98"/>
      <w:r>
        <w:rPr>
          <w:sz w:val="28"/>
        </w:rPr>
        <w:t>约束条件：</w:t>
      </w:r>
    </w:p>
    <w:p>
      <w:pPr/>
      <w:bookmarkStart w:name="40mhfi1529896054342" w:id="99"/>
      <w:bookmarkEnd w:id="99"/>
      <w:r>
        <w:drawing>
          <wp:inline distT="0" distR="0" distB="0" distL="0">
            <wp:extent cx="5267325" cy="1612880"/>
            <wp:docPr id="24" name="Drawing 24" descr="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14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11ovmk1529896054342" w:id="100"/>
      <w:bookmarkEnd w:id="100"/>
    </w:p>
    <w:p>
      <w:pPr>
        <w:ind w:firstLine="420"/>
      </w:pPr>
      <w:bookmarkStart w:name="29mmfx1529895803881" w:id="101"/>
      <w:bookmarkEnd w:id="101"/>
      <w:r>
        <w:rPr>
          <w:sz w:val="24"/>
        </w:rPr>
        <w:t>注解：1.代码中的一些特殊的符号</w:t>
      </w:r>
    </w:p>
    <w:p>
      <w:pPr>
        <w:ind w:firstLine="840"/>
      </w:pPr>
      <w:bookmarkStart w:name="65xkkk1529895827637" w:id="102"/>
      <w:bookmarkEnd w:id="102"/>
      <w:r>
        <w:rPr>
          <w:sz w:val="24"/>
        </w:rPr>
        <w:t xml:space="preserve">     2.注解的写法：@注解名称（属性名称 = 属性值）</w:t>
      </w:r>
    </w:p>
    <w:p>
      <w:pPr>
        <w:ind w:firstLine="840"/>
      </w:pPr>
      <w:bookmarkStart w:name="49fija1529895873955" w:id="103"/>
      <w:bookmarkEnd w:id="103"/>
      <w:r>
        <w:rPr>
          <w:sz w:val="24"/>
        </w:rPr>
        <w:t xml:space="preserve">     3.使用在类、属性、方法上面</w:t>
      </w:r>
    </w:p>
    <w:p>
      <w:pPr>
        <w:ind w:firstLine="420"/>
      </w:pPr>
      <w:bookmarkStart w:name="1jfjg1529895898285" w:id="104"/>
      <w:bookmarkEnd w:id="104"/>
      <w:r>
        <w:rPr>
          <w:sz w:val="24"/>
        </w:rPr>
        <w:t>在配置文件中开启注解扫描</w:t>
      </w:r>
    </w:p>
    <w:p>
      <w:pPr/>
      <w:bookmarkStart w:name="25ieoi1529896088830" w:id="105"/>
      <w:bookmarkEnd w:id="105"/>
      <w:r>
        <w:drawing>
          <wp:inline distT="0" distR="0" distB="0" distL="0">
            <wp:extent cx="5267325" cy="997869"/>
            <wp:docPr id="25" name="Drawing 25" descr="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5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9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93zbqi1529895917411" w:id="106"/>
      <w:bookmarkEnd w:id="106"/>
      <w:r>
        <w:rPr/>
        <w:t>注入对象</w:t>
      </w:r>
    </w:p>
    <w:p>
      <w:pPr/>
      <w:bookmarkStart w:name="4avuk1529997740479" w:id="107"/>
      <w:bookmarkEnd w:id="107"/>
      <w:r>
        <w:drawing>
          <wp:inline distT="0" distR="0" distB="0" distL="0">
            <wp:extent cx="3429000" cy="857250"/>
            <wp:docPr id="26" name="Drawing 26" descr="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6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46iuwd1529997740479" w:id="108"/>
      <w:bookmarkEnd w:id="108"/>
      <w:r>
        <w:rPr/>
        <w:t>注入属性</w:t>
      </w:r>
    </w:p>
    <w:p>
      <w:pPr>
        <w:ind w:firstLine="840"/>
      </w:pPr>
      <w:bookmarkStart w:name="82dsvg1529997768726" w:id="109"/>
      <w:bookmarkEnd w:id="109"/>
      <w:r>
        <w:rPr>
          <w:rFonts w:ascii="SimSun" w:hAnsi="SimSun" w:cs="SimSun" w:eastAsia="SimSun"/>
          <w:color w:val="bbb529"/>
          <w:sz w:val="28"/>
          <w:highlight w:val="black"/>
        </w:rPr>
        <w:t>@Autowired</w:t>
      </w:r>
    </w:p>
    <w:p>
      <w:pPr>
        <w:ind w:firstLine="840"/>
      </w:pPr>
      <w:bookmarkStart w:name="25naqj1529999079892" w:id="110"/>
      <w:bookmarkEnd w:id="110"/>
      <w:r>
        <w:rPr>
          <w:rFonts w:ascii="SimSun" w:hAnsi="SimSun" w:cs="SimSun" w:eastAsia="SimSun"/>
          <w:color w:val="bbb529"/>
          <w:sz w:val="28"/>
          <w:highlight w:val="black"/>
        </w:rPr>
        <w:t>@Resource</w:t>
      </w:r>
    </w:p>
    <w:p>
      <w:pPr>
        <w:ind w:firstLine="840"/>
      </w:pPr>
      <w:bookmarkStart w:name="1wqpq1529999089479" w:id="111"/>
      <w:bookmarkEnd w:id="111"/>
      <w:r>
        <w:rPr>
          <w:rFonts w:ascii="Arial" w:hAnsi="Arial" w:cs="Arial" w:eastAsia="Arial"/>
          <w:color w:val="4f4f4f"/>
          <w:sz w:val="24"/>
          <w:highlight w:val="white"/>
        </w:rPr>
        <w:t>1、当启动spring容器的时候，spring容器加载了配置文件 </w:t>
      </w:r>
    </w:p>
    <w:p>
      <w:pPr>
        <w:ind w:firstLine="840"/>
      </w:pPr>
      <w:bookmarkStart w:name="59ytaw1529999090366" w:id="112"/>
      <w:bookmarkEnd w:id="112"/>
      <w:r>
        <w:rPr>
          <w:rFonts w:ascii="Arial" w:hAnsi="Arial" w:cs="Arial" w:eastAsia="Arial"/>
          <w:color w:val="4f4f4f"/>
          <w:sz w:val="24"/>
          <w:highlight w:val="white"/>
        </w:rPr>
        <w:t>2、在spring配置文件中，只要遇到bean的配置，就会为该bean创建对象 </w:t>
      </w:r>
    </w:p>
    <w:p>
      <w:pPr>
        <w:ind w:firstLine="840"/>
      </w:pPr>
      <w:bookmarkStart w:name="21yhoh1529999090366" w:id="113"/>
      <w:bookmarkEnd w:id="113"/>
      <w:r>
        <w:rPr>
          <w:rFonts w:ascii="Arial" w:hAnsi="Arial" w:cs="Arial" w:eastAsia="Arial"/>
          <w:color w:val="4f4f4f"/>
          <w:sz w:val="24"/>
          <w:highlight w:val="white"/>
        </w:rPr>
        <w:t>3、在纳入spring容器的范围内查找所有的bean,看哪些bean的属性或者方法上加		有	@Resource </w:t>
      </w:r>
    </w:p>
    <w:p>
      <w:pPr>
        <w:ind w:firstLine="840"/>
      </w:pPr>
      <w:bookmarkStart w:name="61ltcc1529999090366" w:id="114"/>
      <w:bookmarkEnd w:id="114"/>
      <w:r>
        <w:rPr>
          <w:rFonts w:ascii="Arial" w:hAnsi="Arial" w:cs="Arial" w:eastAsia="Arial"/>
          <w:color w:val="4f4f4f"/>
          <w:sz w:val="24"/>
          <w:highlight w:val="white"/>
        </w:rPr>
        <w:t>4、找到@Resource注解以后，判断该注解name的属性是否为”“(name没有写) </w:t>
      </w:r>
    </w:p>
    <w:p>
      <w:pPr/>
      <w:bookmarkStart w:name="35rxqt1529999090366" w:id="115"/>
      <w:bookmarkEnd w:id="115"/>
      <w:r>
        <w:rPr>
          <w:rFonts w:ascii="Arial" w:hAnsi="Arial" w:cs="Arial" w:eastAsia="Arial"/>
          <w:color w:val="4f4f4f"/>
          <w:sz w:val="24"/>
          <w:highlight w:val="white"/>
        </w:rPr>
        <w:t>如果没有写name属性，则会让属性的名称的值和spring中ID的值做匹配，如果匹配						成功则赋值 </w:t>
      </w:r>
    </w:p>
    <w:p>
      <w:pPr>
        <w:ind w:firstLine="420"/>
      </w:pPr>
      <w:bookmarkStart w:name="26laia1529999090366" w:id="116"/>
      <w:bookmarkEnd w:id="116"/>
      <w:r>
        <w:rPr>
          <w:rFonts w:ascii="Arial" w:hAnsi="Arial" w:cs="Arial" w:eastAsia="Arial"/>
          <w:color w:val="4f4f4f"/>
          <w:sz w:val="24"/>
          <w:highlight w:val="white"/>
        </w:rPr>
        <w:t>如果匹配不成功，则会按照类型进行匹配，如果匹配不成功，则报错 </w:t>
      </w:r>
    </w:p>
    <w:p>
      <w:pPr>
        <w:ind w:firstLine="420"/>
      </w:pPr>
      <w:bookmarkStart w:name="85xcdr1529999090366" w:id="117"/>
      <w:bookmarkEnd w:id="117"/>
      <w:r>
        <w:rPr>
          <w:rFonts w:ascii="Arial" w:hAnsi="Arial" w:cs="Arial" w:eastAsia="Arial"/>
          <w:color w:val="4f4f4f"/>
          <w:sz w:val="24"/>
          <w:highlight w:val="white"/>
        </w:rPr>
        <w:t>如果有name属性，则会按照name属性的值和spring的bean中ID进行匹配，匹配成功，则赋值，不成功则报错</w:t>
      </w:r>
    </w:p>
    <w:p>
      <w:pPr>
        <w:ind w:firstLine="420"/>
      </w:pPr>
      <w:bookmarkStart w:name="57hftm1529999920791" w:id="118"/>
      <w:bookmarkEnd w:id="118"/>
    </w:p>
    <w:p>
      <w:pPr>
        <w:ind w:firstLine="420"/>
      </w:pPr>
      <w:bookmarkStart w:name="10rcrz1529999921120" w:id="119"/>
      <w:bookmarkEnd w:id="119"/>
      <w:r>
        <w:rPr>
          <w:rFonts w:ascii="Arial" w:hAnsi="Arial" w:cs="Arial" w:eastAsia="Arial"/>
          <w:b w:val="true"/>
          <w:color w:val="4f4f4f"/>
          <w:sz w:val="28"/>
          <w:highlight w:val="white"/>
        </w:rPr>
        <w:t>配置文件和注解的混合使用</w:t>
      </w:r>
    </w:p>
    <w:p>
      <w:pPr>
        <w:ind w:firstLine="840"/>
      </w:pPr>
      <w:bookmarkStart w:name="73ykpm1529999945066" w:id="120"/>
      <w:bookmarkEnd w:id="120"/>
      <w:r>
        <w:rPr>
          <w:rFonts w:ascii="Arial" w:hAnsi="Arial" w:cs="Arial" w:eastAsia="Arial"/>
          <w:b w:val="true"/>
          <w:color w:val="4f4f4f"/>
          <w:sz w:val="28"/>
          <w:highlight w:val="white"/>
        </w:rPr>
        <w:t>1.创建对象操作使用配置文件方式实现</w:t>
      </w:r>
    </w:p>
    <w:p>
      <w:pPr>
        <w:ind w:firstLine="840"/>
      </w:pPr>
      <w:bookmarkStart w:name="89pkwf1529999962695" w:id="121"/>
      <w:bookmarkEnd w:id="121"/>
      <w:r>
        <w:rPr>
          <w:rFonts w:ascii="Arial" w:hAnsi="Arial" w:cs="Arial" w:eastAsia="Arial"/>
          <w:b w:val="true"/>
          <w:color w:val="4f4f4f"/>
          <w:sz w:val="28"/>
          <w:highlight w:val="white"/>
        </w:rPr>
        <w:t>2.注入属性的操作使用注解方式实现</w:t>
      </w:r>
    </w:p>
    <w:p>
      <w:pPr/>
      <w:bookmarkStart w:name="6nmkc1530018930377" w:id="122"/>
      <w:bookmarkEnd w:id="122"/>
      <w:r>
        <w:rPr>
          <w:rFonts w:ascii="SimSun" w:hAnsi="SimSun" w:cs="SimSun" w:eastAsia="SimSun"/>
          <w:b w:val="true"/>
          <w:sz w:val="40"/>
          <w:highlight w:val="yellow"/>
        </w:rPr>
        <w:t>AOP</w:t>
      </w:r>
    </w:p>
    <w:p>
      <w:pPr>
        <w:ind w:firstLine="420"/>
      </w:pPr>
      <w:bookmarkStart w:name="87jheh1530018995977" w:id="123"/>
      <w:bookmarkEnd w:id="123"/>
      <w:r>
        <w:rPr>
          <w:rFonts w:ascii="SimSun" w:hAnsi="SimSun" w:cs="SimSun" w:eastAsia="SimSun"/>
          <w:b w:val="true"/>
          <w:sz w:val="28"/>
        </w:rPr>
        <w:t>1.概念：面向切面编程，采用横向抽取机制，底层是用动态代理模式，</w:t>
      </w:r>
    </w:p>
    <w:p>
      <w:pPr>
        <w:ind w:left="420" w:firstLine="420"/>
      </w:pPr>
      <w:bookmarkStart w:name="25cbhu1530019098008" w:id="124"/>
      <w:bookmarkEnd w:id="124"/>
      <w:r>
        <w:rPr>
          <w:rFonts w:ascii="SimSun" w:hAnsi="SimSun" w:cs="SimSun" w:eastAsia="SimSun"/>
          <w:b w:val="true"/>
          <w:sz w:val="28"/>
        </w:rPr>
        <w:t>有接口情况：创建接口实现类的代理对象</w:t>
      </w:r>
    </w:p>
    <w:p>
      <w:pPr>
        <w:ind w:left="420" w:firstLine="420"/>
      </w:pPr>
      <w:bookmarkStart w:name="6byrt1530019126633" w:id="125"/>
      <w:bookmarkEnd w:id="125"/>
      <w:r>
        <w:rPr>
          <w:rFonts w:ascii="SimSun" w:hAnsi="SimSun" w:cs="SimSun" w:eastAsia="SimSun"/>
          <w:b w:val="true"/>
          <w:sz w:val="28"/>
        </w:rPr>
        <w:t>无接口情况：创建子类的代理对象</w:t>
      </w:r>
    </w:p>
    <w:p>
      <w:pPr>
        <w:ind w:left="420"/>
      </w:pPr>
      <w:bookmarkStart w:name="0jwci1530019149801" w:id="126"/>
      <w:bookmarkEnd w:id="126"/>
      <w:r>
        <w:rPr>
          <w:rFonts w:ascii="SimSun" w:hAnsi="SimSun" w:cs="SimSun" w:eastAsia="SimSun"/>
          <w:b w:val="true"/>
          <w:sz w:val="28"/>
        </w:rPr>
        <w:t>2.术语：</w:t>
      </w:r>
    </w:p>
    <w:p>
      <w:pPr>
        <w:ind w:left="420" w:firstLine="420"/>
      </w:pPr>
      <w:bookmarkStart w:name="90urva1530019265384" w:id="127"/>
      <w:bookmarkEnd w:id="127"/>
      <w:r>
        <w:rPr>
          <w:rFonts w:ascii="SimSun" w:hAnsi="SimSun" w:cs="SimSun" w:eastAsia="SimSun"/>
          <w:b w:val="true"/>
          <w:sz w:val="28"/>
        </w:rPr>
        <w:t>（1）切入点：在类里面可以有很多方法被增强，实际增强的方法称为切入点</w:t>
      </w:r>
    </w:p>
    <w:p>
      <w:pPr>
        <w:ind w:left="420" w:firstLine="420"/>
      </w:pPr>
      <w:bookmarkStart w:name="78yyab1530019268072" w:id="128"/>
      <w:bookmarkEnd w:id="128"/>
      <w:r>
        <w:rPr>
          <w:rFonts w:ascii="SimSun" w:hAnsi="SimSun" w:cs="SimSun" w:eastAsia="SimSun"/>
          <w:b w:val="true"/>
          <w:sz w:val="28"/>
        </w:rPr>
        <w:t>（2）增强（通知）：实际增加的逻辑功能，例如要在一个方法中添加日志功能，那么这个方法叫做切入点，日志功能叫做增强</w:t>
      </w:r>
    </w:p>
    <w:p>
      <w:pPr>
        <w:ind w:left="420" w:firstLine="1260"/>
      </w:pPr>
      <w:bookmarkStart w:name="98gigw1530019342543" w:id="129"/>
      <w:bookmarkEnd w:id="129"/>
      <w:r>
        <w:rPr>
          <w:rFonts w:ascii="SimSun" w:hAnsi="SimSun" w:cs="SimSun" w:eastAsia="SimSun"/>
          <w:b w:val="true"/>
          <w:sz w:val="28"/>
        </w:rPr>
        <w:t>前置通知：在方法之前执行</w:t>
      </w:r>
    </w:p>
    <w:p>
      <w:pPr>
        <w:ind w:left="420" w:firstLine="1260"/>
      </w:pPr>
      <w:bookmarkStart w:name="31fxqz1530019354735" w:id="130"/>
      <w:bookmarkEnd w:id="130"/>
      <w:r>
        <w:rPr>
          <w:rFonts w:ascii="SimSun" w:hAnsi="SimSun" w:cs="SimSun" w:eastAsia="SimSun"/>
          <w:b w:val="true"/>
          <w:sz w:val="28"/>
        </w:rPr>
        <w:t>后置通知：在方法之后执行</w:t>
      </w:r>
    </w:p>
    <w:p>
      <w:pPr>
        <w:ind w:left="420" w:firstLine="1260"/>
      </w:pPr>
      <w:bookmarkStart w:name="29bpzh1530019368328" w:id="131"/>
      <w:bookmarkEnd w:id="131"/>
      <w:r>
        <w:rPr>
          <w:rFonts w:ascii="SimSun" w:hAnsi="SimSun" w:cs="SimSun" w:eastAsia="SimSun"/>
          <w:b w:val="true"/>
          <w:sz w:val="28"/>
        </w:rPr>
        <w:t>异常通知：方法出现异常</w:t>
      </w:r>
    </w:p>
    <w:p>
      <w:pPr>
        <w:ind w:left="420" w:firstLine="1260"/>
      </w:pPr>
      <w:bookmarkStart w:name="61tvok1530019379967" w:id="132"/>
      <w:bookmarkEnd w:id="132"/>
      <w:r>
        <w:rPr>
          <w:rFonts w:ascii="SimSun" w:hAnsi="SimSun" w:cs="SimSun" w:eastAsia="SimSun"/>
          <w:b w:val="true"/>
          <w:sz w:val="28"/>
        </w:rPr>
        <w:t>最终通知：在后置通知之后执行</w:t>
      </w:r>
    </w:p>
    <w:p>
      <w:pPr>
        <w:ind w:left="420" w:firstLine="1260"/>
      </w:pPr>
      <w:bookmarkStart w:name="32qjqu1530019398216" w:id="133"/>
      <w:bookmarkEnd w:id="133"/>
      <w:r>
        <w:rPr>
          <w:rFonts w:ascii="SimSun" w:hAnsi="SimSun" w:cs="SimSun" w:eastAsia="SimSun"/>
          <w:b w:val="true"/>
          <w:sz w:val="28"/>
        </w:rPr>
        <w:t>环绕通知：在方法之前和之后执行</w:t>
      </w:r>
    </w:p>
    <w:p>
      <w:pPr>
        <w:ind w:left="420" w:firstLine="420"/>
      </w:pPr>
      <w:bookmarkStart w:name="31qlic1530019423024" w:id="134"/>
      <w:bookmarkEnd w:id="134"/>
      <w:r>
        <w:rPr>
          <w:rFonts w:ascii="SimSun" w:hAnsi="SimSun" w:cs="SimSun" w:eastAsia="SimSun"/>
          <w:b w:val="true"/>
          <w:sz w:val="28"/>
        </w:rPr>
        <w:t>（3）切面：把增强应用到具体方法上面，这个过程称为切面，即增强用到切入点的过程</w:t>
      </w:r>
    </w:p>
    <w:p>
      <w:pPr>
        <w:ind w:left="420" w:firstLine="420"/>
      </w:pPr>
      <w:bookmarkStart w:name="33yzyp1530019487232" w:id="135"/>
      <w:bookmarkEnd w:id="135"/>
      <w:r>
        <w:rPr>
          <w:rFonts w:ascii="SimSun" w:hAnsi="SimSun" w:cs="SimSun" w:eastAsia="SimSun"/>
          <w:b w:val="true"/>
          <w:sz w:val="28"/>
        </w:rPr>
        <w:t>（4）连接点：类中可以被增强的方法</w:t>
      </w:r>
    </w:p>
    <w:p>
      <w:pPr>
        <w:ind w:left="420"/>
      </w:pPr>
      <w:bookmarkStart w:name="37skrr1530022551445" w:id="136"/>
      <w:bookmarkEnd w:id="136"/>
      <w:r>
        <w:rPr>
          <w:rFonts w:ascii="SimSun" w:hAnsi="SimSun" w:cs="SimSun" w:eastAsia="SimSun"/>
          <w:b w:val="true"/>
          <w:sz w:val="34"/>
          <w:highlight w:val="yellow"/>
        </w:rPr>
        <w:t>3.Spring的AOP操作：使用aspectj（面向切面的框架）操作</w:t>
      </w:r>
    </w:p>
    <w:p>
      <w:pPr>
        <w:ind w:left="420" w:firstLine="420"/>
      </w:pPr>
      <w:bookmarkStart w:name="67kxev1530022632277" w:id="137"/>
      <w:bookmarkEnd w:id="137"/>
      <w:r>
        <w:rPr>
          <w:rFonts w:ascii="SimSun" w:hAnsi="SimSun" w:cs="SimSun" w:eastAsia="SimSun"/>
          <w:b w:val="true"/>
          <w:sz w:val="28"/>
        </w:rPr>
        <w:t>aspectj不是spring的一部分，他是和spring一起实现AOP的，spring2.0之后才对aspectj增加了支持</w:t>
      </w:r>
    </w:p>
    <w:p>
      <w:pPr>
        <w:ind w:left="420" w:firstLine="420"/>
      </w:pPr>
      <w:bookmarkStart w:name="84djcq1530022703700" w:id="138"/>
      <w:bookmarkEnd w:id="138"/>
      <w:r>
        <w:rPr>
          <w:rFonts w:ascii="SimSun" w:hAnsi="SimSun" w:cs="SimSun" w:eastAsia="SimSun"/>
          <w:b w:val="true"/>
          <w:sz w:val="28"/>
        </w:rPr>
        <w:t>使用aspectj实现AOP有两种方式：</w:t>
      </w:r>
    </w:p>
    <w:p>
      <w:pPr>
        <w:ind w:left="420" w:firstLine="840"/>
      </w:pPr>
      <w:bookmarkStart w:name="36piym1530022726396" w:id="139"/>
      <w:bookmarkEnd w:id="139"/>
      <w:r>
        <w:rPr>
          <w:rFonts w:ascii="SimSun" w:hAnsi="SimSun" w:cs="SimSun" w:eastAsia="SimSun"/>
          <w:b w:val="true"/>
          <w:sz w:val="28"/>
        </w:rPr>
        <w:t>（1）基于aspectj的xml配置</w:t>
      </w:r>
    </w:p>
    <w:p>
      <w:pPr>
        <w:ind w:left="420" w:firstLine="840"/>
      </w:pPr>
      <w:bookmarkStart w:name="96tbbo1530022750252" w:id="140"/>
      <w:bookmarkEnd w:id="140"/>
      <w:r>
        <w:rPr>
          <w:rFonts w:ascii="SimSun" w:hAnsi="SimSun" w:cs="SimSun" w:eastAsia="SimSun"/>
          <w:b w:val="true"/>
          <w:sz w:val="28"/>
        </w:rPr>
        <w:t>（2）基于aspectj的注解方式</w:t>
      </w:r>
    </w:p>
    <w:p>
      <w:pPr>
        <w:ind w:left="420"/>
      </w:pPr>
      <w:bookmarkStart w:name="77bjct1530022770420" w:id="141"/>
      <w:bookmarkEnd w:id="141"/>
      <w:r>
        <w:rPr>
          <w:rFonts w:ascii="SimSun" w:hAnsi="SimSun" w:cs="SimSun" w:eastAsia="SimSun"/>
          <w:b w:val="true"/>
          <w:sz w:val="28"/>
        </w:rPr>
        <w:t>AOP操作的准备：导入相关jar包</w:t>
      </w:r>
    </w:p>
    <w:p>
      <w:pPr/>
      <w:bookmarkStart w:name="97klzy1530022857496" w:id="142"/>
      <w:bookmarkEnd w:id="142"/>
      <w:r>
        <w:drawing>
          <wp:inline distT="0" distR="0" distB="0" distL="0">
            <wp:extent cx="5267325" cy="889401"/>
            <wp:docPr id="27" name="Drawing 27" descr="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17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8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</w:pPr>
      <w:bookmarkStart w:name="20vnny1530022857496" w:id="143"/>
      <w:bookmarkEnd w:id="143"/>
      <w:r>
        <w:rPr>
          <w:rFonts w:ascii="SimSun" w:hAnsi="SimSun" w:cs="SimSun" w:eastAsia="SimSun"/>
          <w:b w:val="true"/>
          <w:sz w:val="28"/>
        </w:rPr>
        <w:t>创建spring核心配置文件，加约束</w:t>
      </w:r>
    </w:p>
    <w:p>
      <w:pPr/>
      <w:bookmarkStart w:name="91pjhh1530023380777" w:id="144"/>
      <w:bookmarkEnd w:id="144"/>
      <w:r>
        <w:drawing>
          <wp:inline distT="0" distR="0" distB="0" distL="0">
            <wp:extent cx="5267325" cy="1520639"/>
            <wp:docPr id="28" name="Drawing 28" descr="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18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</w:pPr>
      <w:bookmarkStart w:name="11dazc1530022913628" w:id="145"/>
      <w:bookmarkEnd w:id="145"/>
      <w:r>
        <w:rPr>
          <w:rFonts w:ascii="SimSun" w:hAnsi="SimSun" w:cs="SimSun" w:eastAsia="SimSun"/>
          <w:b w:val="true"/>
          <w:sz w:val="28"/>
        </w:rPr>
        <w:t>使用表达式配置切入点：</w:t>
      </w:r>
    </w:p>
    <w:p>
      <w:pPr>
        <w:ind w:left="420" w:firstLine="420"/>
      </w:pPr>
      <w:bookmarkStart w:name="70tain1530022947234" w:id="146"/>
      <w:bookmarkEnd w:id="146"/>
      <w:r>
        <w:rPr>
          <w:rFonts w:ascii="SimSun" w:hAnsi="SimSun" w:cs="SimSun" w:eastAsia="SimSun"/>
          <w:b w:val="true"/>
          <w:color w:val="fdd5b3"/>
          <w:sz w:val="28"/>
          <w:highlight w:val="darkGray"/>
        </w:rPr>
        <w:t>常用的表达式：execution(&lt;访问修饰符&gt;?&lt;返回类型&gt;&lt;方法名&gt;(&lt;参数&gt;)&lt;异常&gt;)</w:t>
      </w:r>
    </w:p>
    <w:p>
      <w:pPr>
        <w:ind w:left="420" w:firstLine="420"/>
      </w:pPr>
      <w:bookmarkStart w:name="95vjgk1530023016107" w:id="147"/>
      <w:bookmarkEnd w:id="147"/>
      <w:r>
        <w:rPr>
          <w:rFonts w:ascii="SimSun" w:hAnsi="SimSun" w:cs="SimSun" w:eastAsia="SimSun"/>
          <w:b w:val="true"/>
          <w:color w:val="fdd5b3"/>
          <w:sz w:val="28"/>
          <w:highlight w:val="darkGray"/>
        </w:rPr>
        <w:t>例如：匹配所有类的public方法execution(public * *(..))</w:t>
      </w:r>
    </w:p>
    <w:p>
      <w:pPr>
        <w:ind w:left="420" w:firstLine="1260"/>
      </w:pPr>
      <w:bookmarkStart w:name="98bewo1530023549811" w:id="148"/>
      <w:bookmarkEnd w:id="148"/>
      <w:r>
        <w:rPr>
          <w:rFonts w:ascii="SimSun" w:hAnsi="SimSun" w:cs="SimSun" w:eastAsia="SimSun"/>
          <w:b w:val="true"/>
          <w:color w:val="fdd5b3"/>
          <w:sz w:val="28"/>
          <w:highlight w:val="darkGray"/>
        </w:rPr>
        <w:t>匹配指定包下的所有方法execution(* cn.itcast.aop.*(..))不包含子类</w:t>
      </w:r>
    </w:p>
    <w:p>
      <w:pPr>
        <w:ind w:left="420" w:firstLine="1260"/>
      </w:pPr>
      <w:bookmarkStart w:name="46fiit1530023747587" w:id="149"/>
      <w:bookmarkEnd w:id="149"/>
      <w:r>
        <w:rPr>
          <w:rFonts w:ascii="SimSun" w:hAnsi="SimSun" w:cs="SimSun" w:eastAsia="SimSun"/>
          <w:b w:val="true"/>
          <w:color w:val="fdd5b3"/>
          <w:sz w:val="28"/>
          <w:highlight w:val="darkGray"/>
        </w:rPr>
        <w:t>匹配具体类的具体方法execution(* cn.itcast.aop.Book.add(..))</w:t>
      </w:r>
    </w:p>
    <w:p>
      <w:pPr>
        <w:ind w:left="420" w:firstLine="1260"/>
      </w:pPr>
      <w:bookmarkStart w:name="92fppf1530023797963" w:id="150"/>
      <w:bookmarkEnd w:id="150"/>
      <w:r>
        <w:rPr>
          <w:rFonts w:ascii="SimSun" w:hAnsi="SimSun" w:cs="SimSun" w:eastAsia="SimSun"/>
          <w:b w:val="true"/>
          <w:color w:val="fdd5b3"/>
          <w:sz w:val="28"/>
          <w:highlight w:val="darkGray"/>
        </w:rPr>
        <w:t>匹配所有save开头的方法execution(* save*(..))</w:t>
      </w:r>
    </w:p>
    <w:p>
      <w:pPr>
        <w:ind w:left="420"/>
      </w:pPr>
      <w:bookmarkStart w:name="13mpml1530023547122" w:id="151"/>
      <w:bookmarkEnd w:id="151"/>
      <w:r>
        <w:rPr>
          <w:rFonts w:ascii="SimSun" w:hAnsi="SimSun" w:cs="SimSun" w:eastAsia="SimSun"/>
          <w:b w:val="true"/>
          <w:color w:val="df402a"/>
          <w:sz w:val="34"/>
          <w:highlight w:val="yellow"/>
        </w:rPr>
        <w:t>AOP配置：</w:t>
      </w:r>
    </w:p>
    <w:p>
      <w:pPr>
        <w:ind w:left="420" w:firstLine="420"/>
      </w:pPr>
      <w:bookmarkStart w:name="17pjow1530028852724" w:id="152"/>
      <w:bookmarkEnd w:id="152"/>
      <w:r>
        <w:rPr>
          <w:rFonts w:ascii="SimSun" w:hAnsi="SimSun" w:cs="SimSun" w:eastAsia="SimSun"/>
          <w:b w:val="true"/>
          <w:color w:val="df402a"/>
          <w:sz w:val="28"/>
          <w:highlight w:val="yellow"/>
        </w:rPr>
        <w:t>先准备两个类：一个切入点类，另一个增强类</w:t>
      </w:r>
    </w:p>
    <w:p>
      <w:pPr/>
      <w:bookmarkStart w:name="32tevk1530029004280" w:id="153"/>
      <w:bookmarkEnd w:id="153"/>
      <w:r>
        <w:drawing>
          <wp:inline distT="0" distR="0" distB="0" distL="0">
            <wp:extent cx="3873500" cy="2137104"/>
            <wp:docPr id="29" name="Drawing 29" descr="切入点类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切入点类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13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</w:pPr>
      <w:bookmarkStart w:name="50ljyf1530029004280" w:id="154"/>
      <w:bookmarkEnd w:id="154"/>
    </w:p>
    <w:p>
      <w:pPr/>
      <w:bookmarkStart w:name="11uxrc1530029012797" w:id="155"/>
      <w:bookmarkEnd w:id="155"/>
      <w:r>
        <w:drawing>
          <wp:inline distT="0" distR="0" distB="0" distL="0">
            <wp:extent cx="4038600" cy="2619375"/>
            <wp:docPr id="30" name="Drawing 30" descr="增强的类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增强的类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8wcmy1530023546091" w:id="156"/>
      <w:bookmarkEnd w:id="156"/>
      <w:r>
        <w:rPr>
          <w:color w:val="df402a"/>
          <w:highlight w:val="yellow"/>
        </w:rPr>
        <w:t>开始配置两个对象</w:t>
      </w:r>
    </w:p>
    <w:p>
      <w:pPr/>
      <w:bookmarkStart w:name="67ouzw1530029045035" w:id="157"/>
      <w:bookmarkEnd w:id="157"/>
      <w:r>
        <w:drawing>
          <wp:inline distT="0" distR="0" distB="0" distL="0">
            <wp:extent cx="5267325" cy="810988"/>
            <wp:docPr id="31" name="Drawing 31" descr="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19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6sjxo1530023544306" w:id="158"/>
      <w:bookmarkEnd w:id="158"/>
      <w:r>
        <w:rPr>
          <w:rFonts w:ascii="SimSun" w:hAnsi="SimSun" w:cs="SimSun" w:eastAsia="SimSun"/>
          <w:b w:val="true"/>
          <w:color w:val="df402a"/>
          <w:sz w:val="28"/>
          <w:highlight w:val="yellow"/>
        </w:rPr>
        <w:t>AOP配置</w:t>
      </w:r>
    </w:p>
    <w:p>
      <w:pPr/>
      <w:bookmarkStart w:name="25kava1530029115487" w:id="159"/>
      <w:bookmarkEnd w:id="159"/>
      <w:r>
        <w:drawing>
          <wp:inline distT="0" distR="0" distB="0" distL="0">
            <wp:extent cx="5267325" cy="1782966"/>
            <wp:docPr id="32" name="Drawing 32" descr="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20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7jvql1530029115487" w:id="160"/>
      <w:bookmarkEnd w:id="160"/>
    </w:p>
    <w:p>
      <w:pPr>
        <w:ind w:left="420" w:firstLine="420"/>
      </w:pPr>
      <w:bookmarkStart w:name="26houy1530023540011" w:id="161"/>
      <w:bookmarkEnd w:id="161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png" Type="http://schemas.openxmlformats.org/officeDocument/2006/relationships/image"/>
<Relationship Id="rId11" Target="media/image9.png" Type="http://schemas.openxmlformats.org/officeDocument/2006/relationships/image"/>
<Relationship Id="rId12" Target="media/image10.png" Type="http://schemas.openxmlformats.org/officeDocument/2006/relationships/image"/>
<Relationship Id="rId13" Target="media/image11.png" Type="http://schemas.openxmlformats.org/officeDocument/2006/relationships/image"/>
<Relationship Id="rId14" Target="media/image12.png" Type="http://schemas.openxmlformats.org/officeDocument/2006/relationships/image"/>
<Relationship Id="rId15" Target="media/image13.png" Type="http://schemas.openxmlformats.org/officeDocument/2006/relationships/image"/>
<Relationship Id="rId16" Target="media/image14.png" Type="http://schemas.openxmlformats.org/officeDocument/2006/relationships/image"/>
<Relationship Id="rId17" Target="media/image15.png" Type="http://schemas.openxmlformats.org/officeDocument/2006/relationships/image"/>
<Relationship Id="rId18" Target="media/image16.png" Type="http://schemas.openxmlformats.org/officeDocument/2006/relationships/image"/>
<Relationship Id="rId19" Target="media/image17.png" Type="http://schemas.openxmlformats.org/officeDocument/2006/relationships/image"/>
<Relationship Id="rId2" Target="styles.xml" Type="http://schemas.openxmlformats.org/officeDocument/2006/relationships/styles"/>
<Relationship Id="rId20" Target="media/image18.png" Type="http://schemas.openxmlformats.org/officeDocument/2006/relationships/image"/>
<Relationship Id="rId21" Target="media/image19.png" Type="http://schemas.openxmlformats.org/officeDocument/2006/relationships/image"/>
<Relationship Id="rId22" Target="media/image20.png" Type="http://schemas.openxmlformats.org/officeDocument/2006/relationships/image"/>
<Relationship Id="rId23" Target="media/image21.png" Type="http://schemas.openxmlformats.org/officeDocument/2006/relationships/image"/>
<Relationship Id="rId24" Target="media/image22.png" Type="http://schemas.openxmlformats.org/officeDocument/2006/relationships/image"/>
<Relationship Id="rId25" Target="media/image23.png" Type="http://schemas.openxmlformats.org/officeDocument/2006/relationships/image"/>
<Relationship Id="rId26" Target="media/image24.png" Type="http://schemas.openxmlformats.org/officeDocument/2006/relationships/image"/>
<Relationship Id="rId27" Target="media/image25.png" Type="http://schemas.openxmlformats.org/officeDocument/2006/relationships/image"/>
<Relationship Id="rId28" Target="media/image26.png" Type="http://schemas.openxmlformats.org/officeDocument/2006/relationships/image"/>
<Relationship Id="rId29" Target="media/image27.png" Type="http://schemas.openxmlformats.org/officeDocument/2006/relationships/image"/>
<Relationship Id="rId3" Target="media/image1.png" Type="http://schemas.openxmlformats.org/officeDocument/2006/relationships/image"/>
<Relationship Id="rId30" Target="media/image28.png" Type="http://schemas.openxmlformats.org/officeDocument/2006/relationships/image"/>
<Relationship Id="rId31" Target="media/image29.png" Type="http://schemas.openxmlformats.org/officeDocument/2006/relationships/image"/>
<Relationship Id="rId32" Target="media/image30.png" Type="http://schemas.openxmlformats.org/officeDocument/2006/relationships/image"/>
<Relationship Id="rId33" Target="media/image31.png" Type="http://schemas.openxmlformats.org/officeDocument/2006/relationships/image"/>
<Relationship Id="rId34" Target="media/image32.png" Type="http://schemas.openxmlformats.org/officeDocument/2006/relationships/image"/>
<Relationship Id="rId4" Target="media/image2.png" Type="http://schemas.openxmlformats.org/officeDocument/2006/relationships/image"/>
<Relationship Id="rId5" Target="media/image3.png" Type="http://schemas.openxmlformats.org/officeDocument/2006/relationships/image"/>
<Relationship Id="rId6" Target="media/image4.png" Type="http://schemas.openxmlformats.org/officeDocument/2006/relationships/image"/>
<Relationship Id="rId7" Target="media/image5.png" Type="http://schemas.openxmlformats.org/officeDocument/2006/relationships/image"/>
<Relationship Id="rId8" Target="media/image6.png" Type="http://schemas.openxmlformats.org/officeDocument/2006/relationships/image"/>
<Relationship Id="rId9" Target="media/image7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2018-06-27T08:13:01Z</dcterms:created>
  <dc:creator>Apache POI</dc:creator>
</cp:coreProperties>
</file>